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6369F95F" w:rsidR="00AF3657" w:rsidRPr="00E57EBE" w:rsidRDefault="0074024E" w:rsidP="00AF3657">
      <w:pPr>
        <w:pStyle w:val="Docketnumber"/>
        <w:rPr>
          <w:sz w:val="24"/>
          <w:szCs w:val="24"/>
        </w:rPr>
      </w:pPr>
      <w:bookmarkStart w:id="0" w:name="_GoBack"/>
      <w:bookmarkEnd w:id="0"/>
      <w:r>
        <w:rPr>
          <w:sz w:val="24"/>
          <w:szCs w:val="24"/>
        </w:rPr>
        <w:t xml:space="preserve">DOCKET NO. </w:t>
      </w:r>
      <w:r w:rsidR="001B7E5D">
        <w:rPr>
          <w:sz w:val="24"/>
          <w:szCs w:val="24"/>
        </w:rPr>
        <w:t>50042</w:t>
      </w:r>
    </w:p>
    <w:p w14:paraId="105D9E45" w14:textId="77777777" w:rsidR="00AF3657" w:rsidRPr="001E0547" w:rsidRDefault="00AF3657" w:rsidP="00AF3657">
      <w:pPr>
        <w:jc w:val="center"/>
        <w:rPr>
          <w:b/>
        </w:rPr>
      </w:pPr>
    </w:p>
    <w:tbl>
      <w:tblPr>
        <w:tblW w:w="9648" w:type="dxa"/>
        <w:jc w:val="center"/>
        <w:tblLook w:val="01E0" w:firstRow="1" w:lastRow="1" w:firstColumn="1" w:lastColumn="1" w:noHBand="0" w:noVBand="0"/>
      </w:tblPr>
      <w:tblGrid>
        <w:gridCol w:w="4608"/>
        <w:gridCol w:w="720"/>
        <w:gridCol w:w="4320"/>
      </w:tblGrid>
      <w:tr w:rsidR="00AF3657" w:rsidRPr="00D75599" w14:paraId="05A3574B" w14:textId="77777777" w:rsidTr="001B7E5D">
        <w:trPr>
          <w:trHeight w:val="1650"/>
          <w:jc w:val="center"/>
        </w:trPr>
        <w:tc>
          <w:tcPr>
            <w:tcW w:w="4608" w:type="dxa"/>
          </w:tcPr>
          <w:p w14:paraId="728D7F13" w14:textId="0D121D03"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1B7E5D">
              <w:rPr>
                <w:rFonts w:ascii="Times New Roman Bold" w:hAnsi="Times New Roman Bold"/>
                <w:b/>
                <w:caps/>
              </w:rPr>
              <w:t>TRI TRY WATER SUPPLY CORPORATION TO OBTAIN A WATER CERTIFICATE OF CONVENIENCE AND NECESSITY IN STONEWALL COUNTY</w:t>
            </w:r>
          </w:p>
        </w:tc>
        <w:tc>
          <w:tcPr>
            <w:tcW w:w="720" w:type="dxa"/>
          </w:tcPr>
          <w:p w14:paraId="3950FD14" w14:textId="77777777" w:rsidR="00AF3657" w:rsidRPr="00D75599" w:rsidRDefault="00AF3657" w:rsidP="001A00A3">
            <w:pPr>
              <w:jc w:val="center"/>
              <w:rPr>
                <w:b/>
              </w:rPr>
            </w:pPr>
            <w:r w:rsidRPr="00D75599">
              <w:rPr>
                <w:b/>
              </w:rPr>
              <w:t>§</w:t>
            </w:r>
          </w:p>
          <w:p w14:paraId="7309C7CC" w14:textId="77777777" w:rsidR="00AF3657" w:rsidRPr="00D75599" w:rsidRDefault="00AF3657" w:rsidP="001A00A3">
            <w:pPr>
              <w:jc w:val="center"/>
              <w:rPr>
                <w:b/>
              </w:rPr>
            </w:pPr>
            <w:r w:rsidRPr="00D75599">
              <w:rPr>
                <w:b/>
              </w:rPr>
              <w:t>§</w:t>
            </w:r>
          </w:p>
          <w:p w14:paraId="5942CDA7" w14:textId="77777777" w:rsidR="00AF3657" w:rsidRPr="00D75599" w:rsidRDefault="00AF3657" w:rsidP="001A00A3">
            <w:pPr>
              <w:jc w:val="center"/>
              <w:rPr>
                <w:b/>
              </w:rPr>
            </w:pPr>
            <w:r w:rsidRPr="00D75599">
              <w:rPr>
                <w:b/>
              </w:rPr>
              <w:t>§</w:t>
            </w:r>
          </w:p>
          <w:p w14:paraId="72D852E9" w14:textId="77777777" w:rsidR="00AF3657" w:rsidRPr="00D75599" w:rsidRDefault="00AF3657" w:rsidP="001A00A3">
            <w:pPr>
              <w:jc w:val="center"/>
              <w:rPr>
                <w:b/>
              </w:rPr>
            </w:pPr>
            <w:r w:rsidRPr="00D75599">
              <w:rPr>
                <w:b/>
              </w:rPr>
              <w:t>§</w:t>
            </w:r>
          </w:p>
          <w:p w14:paraId="259167B8" w14:textId="29B60DC3" w:rsidR="00010565" w:rsidRPr="00D75599" w:rsidRDefault="00AF3657" w:rsidP="001B7E5D">
            <w:pPr>
              <w:jc w:val="center"/>
              <w:rPr>
                <w:b/>
              </w:rPr>
            </w:pPr>
            <w:r w:rsidRPr="00D75599">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0A30951" w14:textId="504C29F8" w:rsidR="00A720BC" w:rsidRDefault="00291F5A" w:rsidP="001A00A3">
      <w:pPr>
        <w:pStyle w:val="Documentheading"/>
        <w:rPr>
          <w:sz w:val="24"/>
          <w:szCs w:val="24"/>
        </w:rPr>
      </w:pPr>
      <w:r>
        <w:rPr>
          <w:sz w:val="24"/>
          <w:szCs w:val="24"/>
        </w:rPr>
        <w:t xml:space="preserve">Commission Staff’s </w:t>
      </w:r>
      <w:r w:rsidR="00071719">
        <w:rPr>
          <w:sz w:val="24"/>
          <w:szCs w:val="24"/>
        </w:rPr>
        <w:t xml:space="preserve">Recommendation on </w:t>
      </w:r>
      <w:r w:rsidR="006D5639">
        <w:rPr>
          <w:sz w:val="24"/>
          <w:szCs w:val="24"/>
        </w:rPr>
        <w:t>FiNal disposition of the application</w:t>
      </w:r>
    </w:p>
    <w:p w14:paraId="1B91A4EF" w14:textId="77777777" w:rsidR="001A00A3" w:rsidRPr="001A00A3" w:rsidRDefault="001A00A3" w:rsidP="001A00A3">
      <w:pPr>
        <w:pStyle w:val="Documentheading"/>
        <w:rPr>
          <w:sz w:val="24"/>
          <w:szCs w:val="24"/>
        </w:rPr>
      </w:pPr>
    </w:p>
    <w:p w14:paraId="27C430ED" w14:textId="19A6620A" w:rsidR="00291F5A" w:rsidRPr="002C0FDD" w:rsidRDefault="00291F5A" w:rsidP="00291F5A">
      <w:pPr>
        <w:spacing w:line="360" w:lineRule="auto"/>
        <w:ind w:firstLine="720"/>
        <w:rPr>
          <w:szCs w:val="24"/>
        </w:rPr>
      </w:pPr>
      <w:r w:rsidRPr="00AA5533">
        <w:rPr>
          <w:b/>
          <w:bCs/>
          <w:szCs w:val="24"/>
        </w:rPr>
        <w:t>COMES NOW</w:t>
      </w:r>
      <w:r w:rsidRPr="002C0FDD">
        <w:rPr>
          <w:szCs w:val="24"/>
        </w:rPr>
        <w:t xml:space="preserve"> the Staff (Staff) of the Public Utility Commission of Texas (Commission), representing the public interest, and files this </w:t>
      </w:r>
      <w:r>
        <w:rPr>
          <w:szCs w:val="24"/>
        </w:rPr>
        <w:t xml:space="preserve">Commission </w:t>
      </w:r>
      <w:r w:rsidRPr="002C0FDD">
        <w:rPr>
          <w:szCs w:val="24"/>
        </w:rPr>
        <w:t xml:space="preserve">Staff's </w:t>
      </w:r>
      <w:r w:rsidR="00071719">
        <w:rPr>
          <w:szCs w:val="24"/>
        </w:rPr>
        <w:t>Recommendation on</w:t>
      </w:r>
      <w:r w:rsidR="006D5639">
        <w:rPr>
          <w:szCs w:val="24"/>
        </w:rPr>
        <w:t xml:space="preserve"> Final Disposition of the Application</w:t>
      </w:r>
      <w:r w:rsidR="00071719">
        <w:rPr>
          <w:szCs w:val="24"/>
        </w:rPr>
        <w:t xml:space="preserve">. Staff recommends that </w:t>
      </w:r>
      <w:r w:rsidR="006D5639">
        <w:rPr>
          <w:szCs w:val="24"/>
        </w:rPr>
        <w:t>the application be approved</w:t>
      </w:r>
      <w:r w:rsidR="00071719">
        <w:rPr>
          <w:szCs w:val="24"/>
        </w:rPr>
        <w:t>.</w:t>
      </w:r>
      <w:r w:rsidRPr="002C0FDD">
        <w:rPr>
          <w:szCs w:val="24"/>
        </w:rPr>
        <w:t xml:space="preserve"> </w:t>
      </w:r>
      <w:r>
        <w:rPr>
          <w:szCs w:val="24"/>
        </w:rPr>
        <w:t>In support thereof, Staff would show the following:</w:t>
      </w:r>
    </w:p>
    <w:p w14:paraId="1E1DB3D8" w14:textId="77777777" w:rsidR="00240DCE" w:rsidRDefault="00240DCE" w:rsidP="00832953"/>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1CA6CB66" w14:textId="54551619" w:rsidR="006D5639" w:rsidRDefault="00BC27A2" w:rsidP="003478EE">
      <w:pPr>
        <w:spacing w:line="360" w:lineRule="auto"/>
      </w:pPr>
      <w:r>
        <w:tab/>
      </w:r>
      <w:r w:rsidR="001B7E5D">
        <w:t>On September 23, 2019, Tri Try Water Supply Corporation (Tri Try WSC) filed an application to obtain a water certificate of convenience and necessity (CCN) in Stonewall County under Texas Water Code (TWC) §§ 13.242 to 13.250 and 16 Texas Administrative Code (TAC) §§ 24.225 to 24.237.</w:t>
      </w:r>
      <w:r w:rsidR="006D5639">
        <w:t xml:space="preserve"> Tri Try</w:t>
      </w:r>
      <w:r w:rsidR="00627233">
        <w:t xml:space="preserve"> WSC</w:t>
      </w:r>
      <w:r w:rsidR="006D5639">
        <w:t xml:space="preserve">’s initial application requested a service area containing approximately 21,171 acres of sparsely populated agricultural farmland and 64 </w:t>
      </w:r>
      <w:r w:rsidR="00627233">
        <w:t>existing</w:t>
      </w:r>
      <w:r w:rsidR="006D5639">
        <w:t xml:space="preserve"> custom</w:t>
      </w:r>
      <w:r w:rsidR="00627233">
        <w:t xml:space="preserve">ers, a requested area which Tri Try WSC has been providing water service to since 1999. </w:t>
      </w:r>
      <w:r w:rsidR="006D5639">
        <w:t xml:space="preserve">On June 18, 2020, </w:t>
      </w:r>
      <w:r w:rsidR="0068660E">
        <w:t>the</w:t>
      </w:r>
      <w:r w:rsidR="006D5639">
        <w:t xml:space="preserve"> acreage of the requested area</w:t>
      </w:r>
      <w:r w:rsidR="0068660E">
        <w:t xml:space="preserve"> was reduced</w:t>
      </w:r>
      <w:r w:rsidR="006D5639">
        <w:t xml:space="preserve"> to approximately 19,260 acres and </w:t>
      </w:r>
      <w:r w:rsidR="00627233">
        <w:t>64 existing customers. On September 3, 2020, Tri Try WSC filed signed consent forms concurring with the final map and certificate provided for review by Staff.</w:t>
      </w:r>
    </w:p>
    <w:p w14:paraId="3F2ED0CB" w14:textId="39A9FAA5" w:rsidR="006D5639" w:rsidRDefault="00627233" w:rsidP="003478EE">
      <w:pPr>
        <w:spacing w:line="360" w:lineRule="auto"/>
      </w:pPr>
      <w:r>
        <w:tab/>
        <w:t>On August 19, 2020, Order No. 8 in this proceeding was issued, requiring Staff to file a recommendation on final disposition of the application by September 11, 2020. Therefore, this pleading is timely filed.</w:t>
      </w:r>
    </w:p>
    <w:p w14:paraId="40F94DF2" w14:textId="37F0D2F7" w:rsidR="009E6E35" w:rsidRDefault="009E6E35">
      <w:pPr>
        <w:jc w:val="left"/>
        <w:rPr>
          <w:b/>
        </w:rPr>
      </w:pPr>
    </w:p>
    <w:p w14:paraId="28E80766" w14:textId="6E50AC70" w:rsidR="009E6E35" w:rsidRDefault="0068660E" w:rsidP="009E6E35">
      <w:pPr>
        <w:pStyle w:val="ListParagraph"/>
        <w:numPr>
          <w:ilvl w:val="0"/>
          <w:numId w:val="10"/>
        </w:numPr>
        <w:spacing w:line="360" w:lineRule="auto"/>
        <w:ind w:left="0" w:firstLine="0"/>
        <w:jc w:val="center"/>
        <w:rPr>
          <w:b/>
        </w:rPr>
      </w:pPr>
      <w:r>
        <w:rPr>
          <w:b/>
        </w:rPr>
        <w:t>STAFF RECOMMENDATION</w:t>
      </w:r>
    </w:p>
    <w:p w14:paraId="5DF2F3F4" w14:textId="14D9431C" w:rsidR="0068660E" w:rsidRDefault="00071719" w:rsidP="003F4D13">
      <w:pPr>
        <w:spacing w:line="360" w:lineRule="auto"/>
        <w:ind w:firstLine="720"/>
        <w:rPr>
          <w:szCs w:val="24"/>
        </w:rPr>
      </w:pPr>
      <w:r>
        <w:rPr>
          <w:szCs w:val="24"/>
        </w:rPr>
        <w:t xml:space="preserve">Staff has reviewed </w:t>
      </w:r>
      <w:r w:rsidR="0068660E">
        <w:rPr>
          <w:szCs w:val="24"/>
        </w:rPr>
        <w:t xml:space="preserve">Tri Try WSC’s amended application and, as detailed in the attached memorandum from Patricia Garcia, Infrastructure Division, and Fred Bednarski, Rate Regulation Division, recommends that the application be approved. Specifically, Staff’s review indicates that Tri Try WSC meets the applicable technical, managerial, and financial requirements listed under </w:t>
      </w:r>
      <w:r w:rsidR="0068660E">
        <w:rPr>
          <w:szCs w:val="24"/>
        </w:rPr>
        <w:lastRenderedPageBreak/>
        <w:t xml:space="preserve">Chapter 13 of the Texas Water Code and Title 16, Chapter 24 of the Texas Administrative Code and is therefore capable of providing continuous and adequate utility service to the requested area. Staff’s review also indicates that approving Tri Try WSC’s application is necessary for the service, accommodation, convenience, and safety of the public. </w:t>
      </w:r>
      <w:r w:rsidR="00B27185">
        <w:rPr>
          <w:szCs w:val="24"/>
        </w:rPr>
        <w:t xml:space="preserve">Additionally, Staff recommends that the requested acreage is justified by the sparse population density and rural farming characteristics of the requested area. </w:t>
      </w:r>
      <w:r w:rsidR="0068660E">
        <w:rPr>
          <w:szCs w:val="24"/>
        </w:rPr>
        <w:t>Accordingly, Staff recommends that the application be approved.</w:t>
      </w:r>
    </w:p>
    <w:p w14:paraId="342E86D6" w14:textId="3FA12DA5" w:rsidR="0068660E" w:rsidRDefault="0068660E" w:rsidP="003F4D13">
      <w:pPr>
        <w:spacing w:line="360" w:lineRule="auto"/>
        <w:ind w:firstLine="720"/>
        <w:rPr>
          <w:szCs w:val="24"/>
        </w:rPr>
      </w:pPr>
      <w:r>
        <w:rPr>
          <w:szCs w:val="24"/>
        </w:rPr>
        <w:t xml:space="preserve">Staff also recommends that Tri Try WSC be ordered to file copies of the CCN map along with a written description of the CCN service area with the Stonewall County Clerk, as required under </w:t>
      </w:r>
      <w:r w:rsidR="00B27185">
        <w:rPr>
          <w:szCs w:val="24"/>
        </w:rPr>
        <w:t xml:space="preserve">TWC </w:t>
      </w:r>
      <w:r w:rsidR="00B27185" w:rsidRPr="00B27185">
        <w:rPr>
          <w:szCs w:val="24"/>
        </w:rPr>
        <w:t>§§</w:t>
      </w:r>
      <w:r w:rsidR="00B27185">
        <w:rPr>
          <w:szCs w:val="24"/>
        </w:rPr>
        <w:t xml:space="preserve"> 13.257(r) and (s). Staff has attached the proposed water service area map and CCN No. 13291 to this pleading.  </w:t>
      </w:r>
    </w:p>
    <w:p w14:paraId="0E9B37F1" w14:textId="77777777" w:rsidR="003F4D13" w:rsidRPr="003F4D13" w:rsidRDefault="003F4D13" w:rsidP="003F4D13">
      <w:pPr>
        <w:spacing w:line="360" w:lineRule="auto"/>
        <w:rPr>
          <w:b/>
        </w:rPr>
      </w:pPr>
    </w:p>
    <w:p w14:paraId="77A0F69A" w14:textId="4DD12C48" w:rsidR="009E6E35" w:rsidRPr="009610AA" w:rsidRDefault="009E6E35" w:rsidP="009610AA">
      <w:pPr>
        <w:pStyle w:val="ListParagraph"/>
        <w:numPr>
          <w:ilvl w:val="0"/>
          <w:numId w:val="10"/>
        </w:numPr>
        <w:spacing w:line="360" w:lineRule="auto"/>
        <w:jc w:val="center"/>
        <w:rPr>
          <w:b/>
        </w:rPr>
      </w:pPr>
      <w:r w:rsidRPr="009610AA">
        <w:rPr>
          <w:b/>
        </w:rPr>
        <w:t>CONCLUSION</w:t>
      </w:r>
    </w:p>
    <w:p w14:paraId="75217332" w14:textId="3D3ACF9F" w:rsidR="009E6E35" w:rsidRDefault="009E6E35" w:rsidP="009E6E35">
      <w:pPr>
        <w:autoSpaceDE w:val="0"/>
        <w:autoSpaceDN w:val="0"/>
        <w:adjustRightInd w:val="0"/>
        <w:spacing w:line="360" w:lineRule="auto"/>
        <w:rPr>
          <w:szCs w:val="24"/>
        </w:rPr>
      </w:pPr>
      <w:r w:rsidRPr="00006925">
        <w:tab/>
        <w:t xml:space="preserve">Staff </w:t>
      </w:r>
      <w:r w:rsidR="00DE2EDB">
        <w:t xml:space="preserve">recommends that </w:t>
      </w:r>
      <w:r w:rsidR="00B27185">
        <w:t>Tri Try WSC’s application be approved.</w:t>
      </w:r>
      <w:r w:rsidR="00DE2EDB">
        <w:t xml:space="preserve"> Staff respectfully requests that an order be issued consistent with the foregoing recommendations</w:t>
      </w:r>
      <w:r w:rsidR="009610AA">
        <w:rPr>
          <w:szCs w:val="24"/>
        </w:rPr>
        <w:t>.</w:t>
      </w:r>
    </w:p>
    <w:p w14:paraId="1F4D2BBE" w14:textId="31914F71" w:rsidR="009E6E35" w:rsidRDefault="009E6E35" w:rsidP="009610AA">
      <w:pPr>
        <w:spacing w:line="360" w:lineRule="auto"/>
      </w:pPr>
    </w:p>
    <w:p w14:paraId="49D8DE29" w14:textId="6B03CDD8" w:rsidR="003744AE" w:rsidRPr="001E00B9" w:rsidRDefault="004E1C4E" w:rsidP="009610AA">
      <w:pPr>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9033C4">
        <w:rPr>
          <w:bCs/>
          <w:noProof/>
          <w:szCs w:val="24"/>
        </w:rPr>
        <w:t>September 11,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4C5C9F8" w:rsidR="00180924" w:rsidRPr="003F3549" w:rsidRDefault="00180924" w:rsidP="00180924">
      <w:r w:rsidRPr="003F3549">
        <w:tab/>
      </w:r>
      <w:r w:rsidRPr="003F3549">
        <w:tab/>
      </w:r>
      <w:r w:rsidRPr="003F3549">
        <w:tab/>
      </w:r>
      <w:r w:rsidRPr="003F3549">
        <w:tab/>
      </w:r>
      <w:r w:rsidRPr="003F3549">
        <w:tab/>
      </w:r>
      <w:r w:rsidRPr="003F3549">
        <w:tab/>
      </w:r>
      <w:r w:rsidR="00915D4C">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3C128985"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3564C9">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0A88C6F4" w14:textId="5A045005" w:rsidR="00ED5BD2" w:rsidRDefault="00010565" w:rsidP="00B27185">
      <w:pPr>
        <w:pStyle w:val="Normaldouble"/>
        <w:spacing w:line="240" w:lineRule="auto"/>
        <w:rPr>
          <w:b/>
          <w:bCs/>
          <w:caps/>
          <w:szCs w:val="24"/>
        </w:rPr>
      </w:pPr>
      <w:r>
        <w:tab/>
      </w:r>
      <w:r>
        <w:tab/>
      </w:r>
      <w:r>
        <w:tab/>
      </w:r>
      <w:r>
        <w:tab/>
      </w:r>
      <w:r>
        <w:tab/>
      </w:r>
      <w:r>
        <w:tab/>
        <w:t>courtney.dean@puc.texas.gov</w:t>
      </w:r>
    </w:p>
    <w:p w14:paraId="3C452860" w14:textId="1C6940DA" w:rsidR="00180924" w:rsidRDefault="00180924" w:rsidP="00767644">
      <w:pPr>
        <w:jc w:val="center"/>
        <w:rPr>
          <w:b/>
          <w:bCs/>
          <w:caps/>
          <w:szCs w:val="24"/>
        </w:rPr>
      </w:pPr>
      <w:r w:rsidRPr="00491FA9">
        <w:rPr>
          <w:b/>
          <w:bCs/>
          <w:caps/>
          <w:szCs w:val="24"/>
        </w:rPr>
        <w:lastRenderedPageBreak/>
        <w:t>Docket</w:t>
      </w:r>
      <w:r w:rsidRPr="00491FA9">
        <w:rPr>
          <w:b/>
          <w:bCs/>
          <w:szCs w:val="24"/>
        </w:rPr>
        <w:t xml:space="preserve"> </w:t>
      </w:r>
      <w:r w:rsidRPr="00491FA9">
        <w:rPr>
          <w:b/>
          <w:bCs/>
          <w:caps/>
          <w:szCs w:val="24"/>
        </w:rPr>
        <w:t xml:space="preserve">No. </w:t>
      </w:r>
      <w:r w:rsidR="00EA54AE">
        <w:rPr>
          <w:b/>
          <w:bCs/>
          <w:caps/>
          <w:szCs w:val="24"/>
        </w:rPr>
        <w:t>50042</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4E9E5410" w14:textId="6B13FA4C" w:rsidR="000906FE" w:rsidRPr="00523E11" w:rsidRDefault="000906FE" w:rsidP="000906FE">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9033C4">
        <w:rPr>
          <w:noProof/>
          <w:szCs w:val="24"/>
        </w:rPr>
        <w:t>September 11, 2020</w:t>
      </w:r>
      <w:r w:rsidRPr="00523E11">
        <w:rPr>
          <w:szCs w:val="24"/>
        </w:rPr>
        <w:fldChar w:fldCharType="end"/>
      </w:r>
      <w:r w:rsidRPr="00523E11">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7EFA0D60" w:rsidR="00180924" w:rsidRPr="00562F7C" w:rsidRDefault="003564C9"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24F6" w14:textId="77777777" w:rsidR="00EE6352" w:rsidRDefault="00EE6352">
      <w:r>
        <w:separator/>
      </w:r>
    </w:p>
  </w:endnote>
  <w:endnote w:type="continuationSeparator" w:id="0">
    <w:p w14:paraId="2DA36C33"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937736"/>
      <w:docPartObj>
        <w:docPartGallery w:val="Page Numbers (Bottom of Page)"/>
        <w:docPartUnique/>
      </w:docPartObj>
    </w:sdtPr>
    <w:sdtEndPr/>
    <w:sdtContent>
      <w:sdt>
        <w:sdtPr>
          <w:id w:val="1728636285"/>
          <w:docPartObj>
            <w:docPartGallery w:val="Page Numbers (Top of Page)"/>
            <w:docPartUnique/>
          </w:docPartObj>
        </w:sdtPr>
        <w:sdtEndPr/>
        <w:sdtContent>
          <w:p w14:paraId="7882C63B" w14:textId="13897F2C" w:rsidR="00EE0504" w:rsidRPr="00EE0504" w:rsidRDefault="00EE0504">
            <w:pPr>
              <w:pStyle w:val="Footer"/>
              <w:jc w:val="center"/>
            </w:pPr>
            <w:r w:rsidRPr="00EE0504">
              <w:t xml:space="preserve">Page </w:t>
            </w:r>
            <w:r w:rsidRPr="00EE0504">
              <w:rPr>
                <w:sz w:val="24"/>
                <w:szCs w:val="24"/>
              </w:rPr>
              <w:fldChar w:fldCharType="begin"/>
            </w:r>
            <w:r w:rsidRPr="00EE0504">
              <w:instrText xml:space="preserve"> PAGE </w:instrText>
            </w:r>
            <w:r w:rsidRPr="00EE0504">
              <w:rPr>
                <w:sz w:val="24"/>
                <w:szCs w:val="24"/>
              </w:rPr>
              <w:fldChar w:fldCharType="separate"/>
            </w:r>
            <w:r w:rsidRPr="00EE0504">
              <w:rPr>
                <w:noProof/>
              </w:rPr>
              <w:t>2</w:t>
            </w:r>
            <w:r w:rsidRPr="00EE0504">
              <w:rPr>
                <w:sz w:val="24"/>
                <w:szCs w:val="24"/>
              </w:rPr>
              <w:fldChar w:fldCharType="end"/>
            </w:r>
            <w:r w:rsidRPr="00EE0504">
              <w:t xml:space="preserve"> of </w:t>
            </w:r>
            <w:fldSimple w:instr=" NUMPAGES  ">
              <w:r w:rsidRPr="00EE0504">
                <w:rPr>
                  <w:noProof/>
                </w:rPr>
                <w:t>2</w:t>
              </w:r>
            </w:fldSimple>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7DA4" w14:textId="77777777" w:rsidR="00EE6352" w:rsidRDefault="00EE6352">
      <w:r>
        <w:separator/>
      </w:r>
    </w:p>
  </w:footnote>
  <w:footnote w:type="continuationSeparator" w:id="0">
    <w:p w14:paraId="0665191F"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10199"/>
    <w:multiLevelType w:val="hybridMultilevel"/>
    <w:tmpl w:val="FDB4A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5423F"/>
    <w:multiLevelType w:val="hybridMultilevel"/>
    <w:tmpl w:val="5BFC56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46B9A"/>
    <w:multiLevelType w:val="hybridMultilevel"/>
    <w:tmpl w:val="51AEE58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9"/>
  </w:num>
  <w:num w:numId="3">
    <w:abstractNumId w:val="6"/>
  </w:num>
  <w:num w:numId="4">
    <w:abstractNumId w:val="2"/>
  </w:num>
  <w:num w:numId="5">
    <w:abstractNumId w:val="17"/>
  </w:num>
  <w:num w:numId="6">
    <w:abstractNumId w:val="16"/>
  </w:num>
  <w:num w:numId="7">
    <w:abstractNumId w:val="7"/>
  </w:num>
  <w:num w:numId="8">
    <w:abstractNumId w:val="8"/>
  </w:num>
  <w:num w:numId="9">
    <w:abstractNumId w:val="13"/>
  </w:num>
  <w:num w:numId="10">
    <w:abstractNumId w:val="11"/>
  </w:num>
  <w:num w:numId="11">
    <w:abstractNumId w:val="1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12"/>
  </w:num>
  <w:num w:numId="16">
    <w:abstractNumId w:val="15"/>
  </w:num>
  <w:num w:numId="17">
    <w:abstractNumId w:val="3"/>
  </w:num>
  <w:num w:numId="18">
    <w:abstractNumId w:val="9"/>
  </w:num>
  <w:num w:numId="19">
    <w:abstractNumId w:val="18"/>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1719"/>
    <w:rsid w:val="00072FE5"/>
    <w:rsid w:val="000767DB"/>
    <w:rsid w:val="000857EC"/>
    <w:rsid w:val="000906FE"/>
    <w:rsid w:val="00092B02"/>
    <w:rsid w:val="0009361B"/>
    <w:rsid w:val="0009426E"/>
    <w:rsid w:val="00094D6D"/>
    <w:rsid w:val="000B10C9"/>
    <w:rsid w:val="000B163B"/>
    <w:rsid w:val="000B1812"/>
    <w:rsid w:val="000B21A9"/>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A3B"/>
    <w:rsid w:val="00167B9A"/>
    <w:rsid w:val="00170C23"/>
    <w:rsid w:val="001711C0"/>
    <w:rsid w:val="0017204A"/>
    <w:rsid w:val="00172793"/>
    <w:rsid w:val="00176D68"/>
    <w:rsid w:val="00180924"/>
    <w:rsid w:val="001819CE"/>
    <w:rsid w:val="001926C1"/>
    <w:rsid w:val="00193274"/>
    <w:rsid w:val="00197531"/>
    <w:rsid w:val="001A00A3"/>
    <w:rsid w:val="001A2D16"/>
    <w:rsid w:val="001A7DBE"/>
    <w:rsid w:val="001B0D9A"/>
    <w:rsid w:val="001B7E5D"/>
    <w:rsid w:val="001C0EBF"/>
    <w:rsid w:val="001C28A6"/>
    <w:rsid w:val="001C38BF"/>
    <w:rsid w:val="001C3BDA"/>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1F5A"/>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E7743"/>
    <w:rsid w:val="002F08B6"/>
    <w:rsid w:val="002F479D"/>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4BBD"/>
    <w:rsid w:val="003564C9"/>
    <w:rsid w:val="00357C92"/>
    <w:rsid w:val="003602F6"/>
    <w:rsid w:val="00360A0C"/>
    <w:rsid w:val="00374091"/>
    <w:rsid w:val="003744AE"/>
    <w:rsid w:val="00375F64"/>
    <w:rsid w:val="003836CB"/>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4D13"/>
    <w:rsid w:val="003F72A0"/>
    <w:rsid w:val="00403B88"/>
    <w:rsid w:val="00404493"/>
    <w:rsid w:val="0041248F"/>
    <w:rsid w:val="004149FA"/>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D650F"/>
    <w:rsid w:val="004E170B"/>
    <w:rsid w:val="004E1C4E"/>
    <w:rsid w:val="004E4207"/>
    <w:rsid w:val="004E5152"/>
    <w:rsid w:val="004E563C"/>
    <w:rsid w:val="004F3113"/>
    <w:rsid w:val="004F5B9F"/>
    <w:rsid w:val="004F6D9E"/>
    <w:rsid w:val="005024E1"/>
    <w:rsid w:val="00511DED"/>
    <w:rsid w:val="00517C97"/>
    <w:rsid w:val="0053383E"/>
    <w:rsid w:val="00535DF6"/>
    <w:rsid w:val="0054012D"/>
    <w:rsid w:val="00545EEE"/>
    <w:rsid w:val="00547811"/>
    <w:rsid w:val="00551F56"/>
    <w:rsid w:val="005528A6"/>
    <w:rsid w:val="00553BD2"/>
    <w:rsid w:val="00555E35"/>
    <w:rsid w:val="005617AE"/>
    <w:rsid w:val="0057620A"/>
    <w:rsid w:val="00585681"/>
    <w:rsid w:val="00587716"/>
    <w:rsid w:val="00590818"/>
    <w:rsid w:val="00590AC1"/>
    <w:rsid w:val="0059197A"/>
    <w:rsid w:val="00593606"/>
    <w:rsid w:val="00595EA7"/>
    <w:rsid w:val="00595FDD"/>
    <w:rsid w:val="0059639F"/>
    <w:rsid w:val="00596A01"/>
    <w:rsid w:val="00596DB2"/>
    <w:rsid w:val="005A172C"/>
    <w:rsid w:val="005A31F1"/>
    <w:rsid w:val="005A652A"/>
    <w:rsid w:val="005B402D"/>
    <w:rsid w:val="005B528E"/>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27233"/>
    <w:rsid w:val="00633065"/>
    <w:rsid w:val="0064292A"/>
    <w:rsid w:val="00646FB8"/>
    <w:rsid w:val="006470FE"/>
    <w:rsid w:val="00650A71"/>
    <w:rsid w:val="006570BC"/>
    <w:rsid w:val="0065730C"/>
    <w:rsid w:val="00662506"/>
    <w:rsid w:val="0066299F"/>
    <w:rsid w:val="00662F0A"/>
    <w:rsid w:val="006639AD"/>
    <w:rsid w:val="006651F5"/>
    <w:rsid w:val="0066794B"/>
    <w:rsid w:val="00672B9B"/>
    <w:rsid w:val="00682286"/>
    <w:rsid w:val="006837EE"/>
    <w:rsid w:val="0068660E"/>
    <w:rsid w:val="0068771C"/>
    <w:rsid w:val="00687AFA"/>
    <w:rsid w:val="00687DD6"/>
    <w:rsid w:val="00687ECC"/>
    <w:rsid w:val="00692AD3"/>
    <w:rsid w:val="006964B5"/>
    <w:rsid w:val="006978F0"/>
    <w:rsid w:val="006A105D"/>
    <w:rsid w:val="006C2E8A"/>
    <w:rsid w:val="006C376D"/>
    <w:rsid w:val="006D12A3"/>
    <w:rsid w:val="006D13DF"/>
    <w:rsid w:val="006D3B00"/>
    <w:rsid w:val="006D5639"/>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32281"/>
    <w:rsid w:val="00832953"/>
    <w:rsid w:val="00854779"/>
    <w:rsid w:val="00854EC6"/>
    <w:rsid w:val="00855A5A"/>
    <w:rsid w:val="00871588"/>
    <w:rsid w:val="00873122"/>
    <w:rsid w:val="00873AAA"/>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9033C4"/>
    <w:rsid w:val="00903852"/>
    <w:rsid w:val="00906C49"/>
    <w:rsid w:val="00911C39"/>
    <w:rsid w:val="00911CA1"/>
    <w:rsid w:val="009135D3"/>
    <w:rsid w:val="00915D4C"/>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10AA"/>
    <w:rsid w:val="00965618"/>
    <w:rsid w:val="00970FA5"/>
    <w:rsid w:val="00971254"/>
    <w:rsid w:val="009741CA"/>
    <w:rsid w:val="00975123"/>
    <w:rsid w:val="00975A43"/>
    <w:rsid w:val="00977089"/>
    <w:rsid w:val="00983F1E"/>
    <w:rsid w:val="00991476"/>
    <w:rsid w:val="00996951"/>
    <w:rsid w:val="00996B9E"/>
    <w:rsid w:val="009A498F"/>
    <w:rsid w:val="009A6563"/>
    <w:rsid w:val="009A6AA5"/>
    <w:rsid w:val="009A7E13"/>
    <w:rsid w:val="009B0C68"/>
    <w:rsid w:val="009B0D86"/>
    <w:rsid w:val="009B2BE7"/>
    <w:rsid w:val="009B303C"/>
    <w:rsid w:val="009B3451"/>
    <w:rsid w:val="009B4782"/>
    <w:rsid w:val="009B61E3"/>
    <w:rsid w:val="009C1544"/>
    <w:rsid w:val="009C690A"/>
    <w:rsid w:val="009D6138"/>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104E"/>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08A3"/>
    <w:rsid w:val="00B01365"/>
    <w:rsid w:val="00B1063A"/>
    <w:rsid w:val="00B12542"/>
    <w:rsid w:val="00B26DE3"/>
    <w:rsid w:val="00B27185"/>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B4F97"/>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A05B1"/>
    <w:rsid w:val="00CA2362"/>
    <w:rsid w:val="00CA3F65"/>
    <w:rsid w:val="00CB13E6"/>
    <w:rsid w:val="00CB3671"/>
    <w:rsid w:val="00CB4066"/>
    <w:rsid w:val="00CB6492"/>
    <w:rsid w:val="00CC22BE"/>
    <w:rsid w:val="00CC2E19"/>
    <w:rsid w:val="00CC3603"/>
    <w:rsid w:val="00CC45F3"/>
    <w:rsid w:val="00CD039C"/>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6AF2"/>
    <w:rsid w:val="00D67195"/>
    <w:rsid w:val="00D7340F"/>
    <w:rsid w:val="00D7447A"/>
    <w:rsid w:val="00D75599"/>
    <w:rsid w:val="00D80559"/>
    <w:rsid w:val="00D80A0B"/>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2EDB"/>
    <w:rsid w:val="00DE5974"/>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4AE"/>
    <w:rsid w:val="00EA5AE1"/>
    <w:rsid w:val="00EB3D39"/>
    <w:rsid w:val="00EB55D9"/>
    <w:rsid w:val="00EC0921"/>
    <w:rsid w:val="00EC5E5D"/>
    <w:rsid w:val="00ED3908"/>
    <w:rsid w:val="00ED5BD2"/>
    <w:rsid w:val="00ED705B"/>
    <w:rsid w:val="00EE0504"/>
    <w:rsid w:val="00EE349A"/>
    <w:rsid w:val="00EE6352"/>
    <w:rsid w:val="00EE6EF1"/>
    <w:rsid w:val="00EF39CA"/>
    <w:rsid w:val="00EF6575"/>
    <w:rsid w:val="00F013C0"/>
    <w:rsid w:val="00F06133"/>
    <w:rsid w:val="00F07327"/>
    <w:rsid w:val="00F121A6"/>
    <w:rsid w:val="00F16117"/>
    <w:rsid w:val="00F26DAF"/>
    <w:rsid w:val="00F27DD3"/>
    <w:rsid w:val="00F3191C"/>
    <w:rsid w:val="00F34435"/>
    <w:rsid w:val="00F37917"/>
    <w:rsid w:val="00F43CF1"/>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6385"/>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uiPriority w:val="99"/>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EE050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566</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2020-09-08T21:25:00Z</dcterms:created>
  <dcterms:modified xsi:type="dcterms:W3CDTF">2020-09-11T15:33:00Z</dcterms:modified>
</cp:coreProperties>
</file>